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8956B63" w14:textId="18591803" w:rsidR="000433A9" w:rsidRPr="00A304C5" w:rsidRDefault="00A304C5" w:rsidP="00CA69B1">
      <w:pPr>
        <w:spacing w:line="480" w:lineRule="auto"/>
        <w:jc w:val="center"/>
        <w:rPr>
          <w:rFonts w:ascii="Times New Roman" w:hAnsi="Times New Roman" w:cs="Times New Roman"/>
          <w:b/>
          <w:bCs/>
          <w:sz w:val="24"/>
          <w:szCs w:val="24"/>
          <w:u w:val="single"/>
          <w:lang w:val="en-US"/>
        </w:rPr>
      </w:pPr>
      <w:r w:rsidRPr="00A304C5">
        <w:rPr>
          <w:rFonts w:ascii="Times New Roman" w:hAnsi="Times New Roman" w:cs="Times New Roman"/>
          <w:b/>
          <w:bCs/>
          <w:sz w:val="24"/>
          <w:szCs w:val="24"/>
          <w:u w:val="single"/>
          <w:lang w:val="en-US"/>
        </w:rPr>
        <w:t>Week 1 Discussion 1 Replies</w:t>
      </w:r>
    </w:p>
    <w:p w14:paraId="75410175" w14:textId="77777777" w:rsidR="00A304C5" w:rsidRPr="00A304C5" w:rsidRDefault="00A304C5" w:rsidP="00CA69B1">
      <w:pPr>
        <w:spacing w:line="480" w:lineRule="auto"/>
        <w:jc w:val="center"/>
        <w:rPr>
          <w:rFonts w:ascii="Times New Roman" w:hAnsi="Times New Roman" w:cs="Times New Roman"/>
          <w:b/>
          <w:sz w:val="24"/>
          <w:szCs w:val="24"/>
          <w:lang w:val="en-US"/>
        </w:rPr>
      </w:pPr>
      <w:r w:rsidRPr="00A304C5">
        <w:rPr>
          <w:rFonts w:ascii="Times New Roman" w:hAnsi="Times New Roman" w:cs="Times New Roman"/>
          <w:b/>
          <w:sz w:val="24"/>
          <w:szCs w:val="24"/>
          <w:lang w:val="en-US"/>
        </w:rPr>
        <w:t>Response to the Professor</w:t>
      </w:r>
    </w:p>
    <w:p w14:paraId="59E1E6FB" w14:textId="77777777" w:rsidR="00A304C5" w:rsidRPr="00A304C5" w:rsidRDefault="00A304C5" w:rsidP="00CA69B1">
      <w:pPr>
        <w:spacing w:line="480" w:lineRule="auto"/>
        <w:ind w:firstLine="720"/>
        <w:rPr>
          <w:rFonts w:ascii="Times New Roman" w:hAnsi="Times New Roman" w:cs="Times New Roman"/>
          <w:sz w:val="24"/>
          <w:szCs w:val="24"/>
          <w:lang w:val="en-US"/>
        </w:rPr>
      </w:pPr>
      <w:r w:rsidRPr="00A304C5">
        <w:rPr>
          <w:rFonts w:ascii="Times New Roman" w:hAnsi="Times New Roman" w:cs="Times New Roman"/>
          <w:sz w:val="24"/>
          <w:szCs w:val="24"/>
          <w:lang w:val="en-US"/>
        </w:rPr>
        <w:t>Hello Professor, I prefer visual learning compared to other learning styles. Essentially, I find it easier to understand and remember information if it is given graphically or through other kinds of visual images (Chick, 2020). Most often, I store the information I read or hear more efficiently by creating mental images which I then associate to those words. Since most of our courses use both the written and visual modalities, it has conflicted with my preferred learning style several times. Therefore, I am forced to create graphic descriptions of the written information that I learn, although it usually takes more time. Also, I use videos to supplement the information I learn, which gives me an additional visual component of the information, and as a result I remember better. However, I also have a strong imagination and I therefore use reflective observation to assess information from different perspectives (Mestre, 2006). In my opinion, my preference for visual learning did not hinder how I viewed the learning opportunities. Conversely, it taught me how to adapt to situations where visual learning options were not available, and I had to use my imagination to find ways to incorporate visual components into the information I was supposed to learn.</w:t>
      </w:r>
    </w:p>
    <w:p w14:paraId="4A67003A" w14:textId="77777777" w:rsidR="00A304C5" w:rsidRPr="00A304C5" w:rsidRDefault="00A304C5" w:rsidP="00CA69B1">
      <w:pPr>
        <w:spacing w:line="480" w:lineRule="auto"/>
        <w:jc w:val="center"/>
        <w:rPr>
          <w:rFonts w:ascii="Times New Roman" w:hAnsi="Times New Roman" w:cs="Times New Roman"/>
          <w:bCs/>
          <w:sz w:val="24"/>
          <w:szCs w:val="24"/>
          <w:lang w:val="en-US"/>
        </w:rPr>
      </w:pPr>
      <w:r w:rsidRPr="00A304C5">
        <w:rPr>
          <w:rFonts w:ascii="Times New Roman" w:hAnsi="Times New Roman" w:cs="Times New Roman"/>
          <w:bCs/>
          <w:sz w:val="24"/>
          <w:szCs w:val="24"/>
          <w:lang w:val="en-US"/>
        </w:rPr>
        <w:t>References</w:t>
      </w:r>
    </w:p>
    <w:p w14:paraId="68B62A28" w14:textId="77777777" w:rsidR="00A304C5" w:rsidRPr="00A304C5" w:rsidRDefault="00A304C5" w:rsidP="00CA69B1">
      <w:pPr>
        <w:spacing w:line="480" w:lineRule="auto"/>
        <w:ind w:left="720" w:hanging="720"/>
        <w:rPr>
          <w:rFonts w:ascii="Times New Roman" w:hAnsi="Times New Roman" w:cs="Times New Roman"/>
          <w:sz w:val="24"/>
          <w:szCs w:val="24"/>
          <w:lang w:val="en-US"/>
        </w:rPr>
      </w:pPr>
      <w:r w:rsidRPr="00A304C5">
        <w:rPr>
          <w:rFonts w:ascii="Times New Roman" w:hAnsi="Times New Roman" w:cs="Times New Roman"/>
          <w:sz w:val="24"/>
          <w:szCs w:val="24"/>
          <w:lang w:val="en-US"/>
        </w:rPr>
        <w:t xml:space="preserve">Chick, N. (2020). Learning Styles. </w:t>
      </w:r>
      <w:r w:rsidRPr="00A304C5">
        <w:rPr>
          <w:rFonts w:ascii="Times New Roman" w:hAnsi="Times New Roman" w:cs="Times New Roman"/>
          <w:i/>
          <w:sz w:val="24"/>
          <w:szCs w:val="24"/>
          <w:lang w:val="en-US"/>
        </w:rPr>
        <w:t>Vanderbilt University</w:t>
      </w:r>
      <w:r w:rsidRPr="00A304C5">
        <w:rPr>
          <w:rFonts w:ascii="Times New Roman" w:hAnsi="Times New Roman" w:cs="Times New Roman"/>
          <w:sz w:val="24"/>
          <w:szCs w:val="24"/>
          <w:lang w:val="en-US"/>
        </w:rPr>
        <w:t xml:space="preserve">. Retrieved from </w:t>
      </w:r>
      <w:hyperlink r:id="rId6" w:history="1">
        <w:r w:rsidRPr="00A304C5">
          <w:rPr>
            <w:rStyle w:val="Hyperlink"/>
            <w:rFonts w:ascii="Times New Roman" w:hAnsi="Times New Roman" w:cs="Times New Roman"/>
            <w:sz w:val="24"/>
            <w:szCs w:val="24"/>
            <w:lang w:val="en-US"/>
          </w:rPr>
          <w:t>https://cft.vanderbilt.edu/guides-sub-pages/learning-styles-preferences/</w:t>
        </w:r>
      </w:hyperlink>
    </w:p>
    <w:p w14:paraId="2F7C411C" w14:textId="77777777" w:rsidR="00A304C5" w:rsidRPr="00A304C5" w:rsidRDefault="00A304C5" w:rsidP="00CA69B1">
      <w:pPr>
        <w:spacing w:line="480" w:lineRule="auto"/>
        <w:ind w:left="720" w:hanging="720"/>
        <w:rPr>
          <w:rFonts w:ascii="Times New Roman" w:hAnsi="Times New Roman" w:cs="Times New Roman"/>
          <w:sz w:val="24"/>
          <w:szCs w:val="24"/>
          <w:lang w:val="en-US"/>
        </w:rPr>
      </w:pPr>
      <w:r w:rsidRPr="00A304C5">
        <w:rPr>
          <w:rFonts w:ascii="Times New Roman" w:hAnsi="Times New Roman" w:cs="Times New Roman"/>
          <w:sz w:val="24"/>
          <w:szCs w:val="24"/>
          <w:lang w:val="en-US"/>
        </w:rPr>
        <w:t>Mestre, L. (2006). Accommodating Diverse Learning Styles in an Online Environment. </w:t>
      </w:r>
      <w:r w:rsidRPr="00A304C5">
        <w:rPr>
          <w:rFonts w:ascii="Times New Roman" w:hAnsi="Times New Roman" w:cs="Times New Roman"/>
          <w:i/>
          <w:sz w:val="24"/>
          <w:szCs w:val="24"/>
          <w:lang w:val="en-US"/>
        </w:rPr>
        <w:t>Reference &amp; User Services Quarterly</w:t>
      </w:r>
      <w:r w:rsidRPr="00A304C5">
        <w:rPr>
          <w:rFonts w:ascii="Times New Roman" w:hAnsi="Times New Roman" w:cs="Times New Roman"/>
          <w:sz w:val="24"/>
          <w:szCs w:val="24"/>
          <w:lang w:val="en-US"/>
        </w:rPr>
        <w:t xml:space="preserve">, 46(2), 27-32. Retrieved from </w:t>
      </w:r>
      <w:hyperlink r:id="rId7" w:history="1">
        <w:r w:rsidRPr="00A304C5">
          <w:rPr>
            <w:rStyle w:val="Hyperlink"/>
            <w:rFonts w:ascii="Times New Roman" w:hAnsi="Times New Roman" w:cs="Times New Roman"/>
            <w:sz w:val="24"/>
            <w:szCs w:val="24"/>
            <w:lang w:val="en-US"/>
          </w:rPr>
          <w:t>http://www.jstor.org/stable/20864644</w:t>
        </w:r>
      </w:hyperlink>
    </w:p>
    <w:p w14:paraId="05CD135C" w14:textId="77777777" w:rsidR="00CA69B1" w:rsidRDefault="00CA69B1" w:rsidP="00CA69B1">
      <w:pPr>
        <w:spacing w:line="48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br w:type="page"/>
      </w:r>
    </w:p>
    <w:p w14:paraId="5EFAF7D0" w14:textId="44B8EF9C" w:rsidR="00A304C5" w:rsidRPr="00A304C5" w:rsidRDefault="00A304C5" w:rsidP="00CA69B1">
      <w:pPr>
        <w:spacing w:line="480" w:lineRule="auto"/>
        <w:jc w:val="center"/>
        <w:rPr>
          <w:rFonts w:ascii="Times New Roman" w:hAnsi="Times New Roman" w:cs="Times New Roman"/>
          <w:b/>
          <w:sz w:val="24"/>
          <w:szCs w:val="24"/>
          <w:lang w:val="en-US"/>
        </w:rPr>
      </w:pPr>
      <w:r w:rsidRPr="00A304C5">
        <w:rPr>
          <w:rFonts w:ascii="Times New Roman" w:hAnsi="Times New Roman" w:cs="Times New Roman"/>
          <w:b/>
          <w:sz w:val="24"/>
          <w:szCs w:val="24"/>
          <w:lang w:val="en-US"/>
        </w:rPr>
        <w:lastRenderedPageBreak/>
        <w:t>Response to Erica Sampson</w:t>
      </w:r>
    </w:p>
    <w:p w14:paraId="5D01DADA" w14:textId="5AC1C921" w:rsidR="00A304C5" w:rsidRPr="00A304C5" w:rsidRDefault="00A304C5" w:rsidP="00CA69B1">
      <w:pPr>
        <w:spacing w:line="480" w:lineRule="auto"/>
        <w:ind w:firstLine="720"/>
        <w:rPr>
          <w:rFonts w:ascii="Times New Roman" w:hAnsi="Times New Roman" w:cs="Times New Roman"/>
          <w:sz w:val="24"/>
          <w:szCs w:val="24"/>
          <w:lang w:val="en-US"/>
        </w:rPr>
      </w:pPr>
      <w:r w:rsidRPr="00A304C5">
        <w:rPr>
          <w:rFonts w:ascii="Times New Roman" w:hAnsi="Times New Roman" w:cs="Times New Roman"/>
          <w:sz w:val="24"/>
          <w:szCs w:val="24"/>
          <w:lang w:val="en-US"/>
        </w:rPr>
        <w:t xml:space="preserve">Erica, I am a visual learner too and therefore relate to some of the experiences that you elaborate. Also, I prefer hands-on experience for most of my learning, but I understand and remember better when I have the chance to try out various techniques with feedback such as in role playing (Mestre, 2006). Regarding </w:t>
      </w:r>
      <w:r w:rsidRPr="00A304C5">
        <w:rPr>
          <w:rFonts w:ascii="Times New Roman" w:hAnsi="Times New Roman" w:cs="Times New Roman"/>
          <w:sz w:val="24"/>
          <w:szCs w:val="24"/>
          <w:lang w:val="en-US"/>
        </w:rPr>
        <w:t>face-to-face</w:t>
      </w:r>
      <w:r w:rsidRPr="00A304C5">
        <w:rPr>
          <w:rFonts w:ascii="Times New Roman" w:hAnsi="Times New Roman" w:cs="Times New Roman"/>
          <w:sz w:val="24"/>
          <w:szCs w:val="24"/>
          <w:lang w:val="en-US"/>
        </w:rPr>
        <w:t xml:space="preserve"> classes versus online learning, I also benefit from the class environment that promotes teamwork and alternative opinions regarding the learning material. Nonetheless, online classes are also beneficial due to their direct nature in addition to instructional videos and tutorials. However, I also agree that stepping out of one’s comfort zone regarding the use of other learning styles can be crucial in learning to be adaptable to benefit from other learning opportunities. This is especially important in subjects that can only be taught through a specific learning style (Chick, 2020). Since there is no evidence to support the idea that matching activities to one’s learning style improves learning, perhaps we should learn to exploit other learning styles (Chick, 2020).</w:t>
      </w:r>
    </w:p>
    <w:p w14:paraId="2B35B370" w14:textId="77777777" w:rsidR="00A304C5" w:rsidRPr="00A304C5" w:rsidRDefault="00A304C5" w:rsidP="00CA69B1">
      <w:pPr>
        <w:spacing w:line="480" w:lineRule="auto"/>
        <w:jc w:val="center"/>
        <w:rPr>
          <w:rFonts w:ascii="Times New Roman" w:hAnsi="Times New Roman" w:cs="Times New Roman"/>
          <w:bCs/>
          <w:sz w:val="24"/>
          <w:szCs w:val="24"/>
          <w:lang w:val="en-US"/>
        </w:rPr>
      </w:pPr>
      <w:r w:rsidRPr="00A304C5">
        <w:rPr>
          <w:rFonts w:ascii="Times New Roman" w:hAnsi="Times New Roman" w:cs="Times New Roman"/>
          <w:bCs/>
          <w:sz w:val="24"/>
          <w:szCs w:val="24"/>
          <w:lang w:val="en-US"/>
        </w:rPr>
        <w:t>References</w:t>
      </w:r>
    </w:p>
    <w:p w14:paraId="4631AC26" w14:textId="77777777" w:rsidR="00A304C5" w:rsidRPr="00A304C5" w:rsidRDefault="00A304C5" w:rsidP="00CA69B1">
      <w:pPr>
        <w:spacing w:line="480" w:lineRule="auto"/>
        <w:ind w:left="720" w:hanging="720"/>
        <w:rPr>
          <w:rFonts w:ascii="Times New Roman" w:hAnsi="Times New Roman" w:cs="Times New Roman"/>
          <w:sz w:val="24"/>
          <w:szCs w:val="24"/>
          <w:lang w:val="en-US"/>
        </w:rPr>
      </w:pPr>
      <w:r w:rsidRPr="00A304C5">
        <w:rPr>
          <w:rFonts w:ascii="Times New Roman" w:hAnsi="Times New Roman" w:cs="Times New Roman"/>
          <w:sz w:val="24"/>
          <w:szCs w:val="24"/>
          <w:lang w:val="en-US"/>
        </w:rPr>
        <w:t xml:space="preserve">Chick, N. (2020). Learning Styles. </w:t>
      </w:r>
      <w:r w:rsidRPr="00A304C5">
        <w:rPr>
          <w:rFonts w:ascii="Times New Roman" w:hAnsi="Times New Roman" w:cs="Times New Roman"/>
          <w:i/>
          <w:sz w:val="24"/>
          <w:szCs w:val="24"/>
          <w:lang w:val="en-US"/>
        </w:rPr>
        <w:t>Vanderbilt University</w:t>
      </w:r>
      <w:r w:rsidRPr="00A304C5">
        <w:rPr>
          <w:rFonts w:ascii="Times New Roman" w:hAnsi="Times New Roman" w:cs="Times New Roman"/>
          <w:sz w:val="24"/>
          <w:szCs w:val="24"/>
          <w:lang w:val="en-US"/>
        </w:rPr>
        <w:t xml:space="preserve">. Retrieved from </w:t>
      </w:r>
      <w:hyperlink r:id="rId8" w:history="1">
        <w:r w:rsidRPr="00A304C5">
          <w:rPr>
            <w:rStyle w:val="Hyperlink"/>
            <w:rFonts w:ascii="Times New Roman" w:hAnsi="Times New Roman" w:cs="Times New Roman"/>
            <w:sz w:val="24"/>
            <w:szCs w:val="24"/>
            <w:lang w:val="en-US"/>
          </w:rPr>
          <w:t>https://cft.vanderbilt.edu/guides-sub-pages/learning-styles-preferences/</w:t>
        </w:r>
      </w:hyperlink>
    </w:p>
    <w:p w14:paraId="2CFAEDA1" w14:textId="7AA60D2F" w:rsidR="00A304C5" w:rsidRPr="00A304C5" w:rsidRDefault="00A304C5" w:rsidP="00CA69B1">
      <w:pPr>
        <w:spacing w:line="480" w:lineRule="auto"/>
        <w:ind w:left="720" w:hanging="720"/>
        <w:rPr>
          <w:rFonts w:ascii="Times New Roman" w:hAnsi="Times New Roman" w:cs="Times New Roman"/>
          <w:sz w:val="24"/>
          <w:szCs w:val="24"/>
          <w:lang w:val="en-US"/>
        </w:rPr>
      </w:pPr>
      <w:r w:rsidRPr="00A304C5">
        <w:rPr>
          <w:rFonts w:ascii="Times New Roman" w:hAnsi="Times New Roman" w:cs="Times New Roman"/>
          <w:sz w:val="24"/>
          <w:szCs w:val="24"/>
          <w:lang w:val="en-US"/>
        </w:rPr>
        <w:t>Mestre, L. (2006). Accommodating Diverse Learning Styles in an Online Environment. </w:t>
      </w:r>
      <w:r w:rsidRPr="00A304C5">
        <w:rPr>
          <w:rFonts w:ascii="Times New Roman" w:hAnsi="Times New Roman" w:cs="Times New Roman"/>
          <w:i/>
          <w:sz w:val="24"/>
          <w:szCs w:val="24"/>
          <w:lang w:val="en-US"/>
        </w:rPr>
        <w:t>Reference &amp; User Services Quarterly</w:t>
      </w:r>
      <w:r w:rsidRPr="00A304C5">
        <w:rPr>
          <w:rFonts w:ascii="Times New Roman" w:hAnsi="Times New Roman" w:cs="Times New Roman"/>
          <w:sz w:val="24"/>
          <w:szCs w:val="24"/>
          <w:lang w:val="en-US"/>
        </w:rPr>
        <w:t xml:space="preserve">, 46(2), 27-32. Retrieved from </w:t>
      </w:r>
      <w:hyperlink r:id="rId9" w:history="1">
        <w:r w:rsidRPr="00A304C5">
          <w:rPr>
            <w:rStyle w:val="Hyperlink"/>
            <w:rFonts w:ascii="Times New Roman" w:hAnsi="Times New Roman" w:cs="Times New Roman"/>
            <w:sz w:val="24"/>
            <w:szCs w:val="24"/>
            <w:lang w:val="en-US"/>
          </w:rPr>
          <w:t>http://www.jstor.org/stable/20864644</w:t>
        </w:r>
      </w:hyperlink>
    </w:p>
    <w:sectPr w:rsidR="00A304C5" w:rsidRPr="00A304C5">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AF35730" w14:textId="77777777" w:rsidR="004F4137" w:rsidRDefault="004F4137" w:rsidP="00A304C5">
      <w:pPr>
        <w:spacing w:after="0" w:line="240" w:lineRule="auto"/>
      </w:pPr>
      <w:r>
        <w:separator/>
      </w:r>
    </w:p>
  </w:endnote>
  <w:endnote w:type="continuationSeparator" w:id="0">
    <w:p w14:paraId="219702A2" w14:textId="77777777" w:rsidR="004F4137" w:rsidRDefault="004F4137" w:rsidP="00A304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47AD00C" w14:textId="77777777" w:rsidR="004F4137" w:rsidRDefault="004F4137" w:rsidP="00A304C5">
      <w:pPr>
        <w:spacing w:after="0" w:line="240" w:lineRule="auto"/>
      </w:pPr>
      <w:r>
        <w:separator/>
      </w:r>
    </w:p>
  </w:footnote>
  <w:footnote w:type="continuationSeparator" w:id="0">
    <w:p w14:paraId="18BDDA18" w14:textId="77777777" w:rsidR="004F4137" w:rsidRDefault="004F4137" w:rsidP="00A304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872752418"/>
      <w:docPartObj>
        <w:docPartGallery w:val="Page Numbers (Top of Page)"/>
        <w:docPartUnique/>
      </w:docPartObj>
    </w:sdtPr>
    <w:sdtEndPr>
      <w:rPr>
        <w:noProof/>
      </w:rPr>
    </w:sdtEndPr>
    <w:sdtContent>
      <w:p w14:paraId="68AC9F9E" w14:textId="61B5DB5B" w:rsidR="00A304C5" w:rsidRPr="00A304C5" w:rsidRDefault="00A304C5" w:rsidP="00A304C5">
        <w:pPr>
          <w:pStyle w:val="Header"/>
          <w:jc w:val="right"/>
          <w:rPr>
            <w:rFonts w:ascii="Times New Roman" w:hAnsi="Times New Roman" w:cs="Times New Roman"/>
            <w:sz w:val="24"/>
            <w:szCs w:val="24"/>
          </w:rPr>
        </w:pPr>
        <w:r w:rsidRPr="00A304C5">
          <w:rPr>
            <w:rFonts w:ascii="Times New Roman" w:hAnsi="Times New Roman" w:cs="Times New Roman"/>
            <w:sz w:val="24"/>
            <w:szCs w:val="24"/>
          </w:rPr>
          <w:fldChar w:fldCharType="begin"/>
        </w:r>
        <w:r w:rsidRPr="00A304C5">
          <w:rPr>
            <w:rFonts w:ascii="Times New Roman" w:hAnsi="Times New Roman" w:cs="Times New Roman"/>
            <w:sz w:val="24"/>
            <w:szCs w:val="24"/>
          </w:rPr>
          <w:instrText xml:space="preserve"> PAGE   \* MERGEFORMAT </w:instrText>
        </w:r>
        <w:r w:rsidRPr="00A304C5">
          <w:rPr>
            <w:rFonts w:ascii="Times New Roman" w:hAnsi="Times New Roman" w:cs="Times New Roman"/>
            <w:sz w:val="24"/>
            <w:szCs w:val="24"/>
          </w:rPr>
          <w:fldChar w:fldCharType="separate"/>
        </w:r>
        <w:r w:rsidRPr="00A304C5">
          <w:rPr>
            <w:rFonts w:ascii="Times New Roman" w:hAnsi="Times New Roman" w:cs="Times New Roman"/>
            <w:noProof/>
            <w:sz w:val="24"/>
            <w:szCs w:val="24"/>
          </w:rPr>
          <w:t>2</w:t>
        </w:r>
        <w:r w:rsidRPr="00A304C5">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04C5"/>
    <w:rsid w:val="000433A9"/>
    <w:rsid w:val="004F4137"/>
    <w:rsid w:val="005327F6"/>
    <w:rsid w:val="00A304C5"/>
    <w:rsid w:val="00CA69B1"/>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67DED3"/>
  <w15:chartTrackingRefBased/>
  <w15:docId w15:val="{053FC868-7B45-47BC-9A53-88ADE3A396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304C5"/>
    <w:rPr>
      <w:color w:val="0563C1" w:themeColor="hyperlink"/>
      <w:u w:val="single"/>
    </w:rPr>
  </w:style>
  <w:style w:type="character" w:styleId="UnresolvedMention">
    <w:name w:val="Unresolved Mention"/>
    <w:basedOn w:val="DefaultParagraphFont"/>
    <w:uiPriority w:val="99"/>
    <w:semiHidden/>
    <w:unhideWhenUsed/>
    <w:rsid w:val="00A304C5"/>
    <w:rPr>
      <w:color w:val="605E5C"/>
      <w:shd w:val="clear" w:color="auto" w:fill="E1DFDD"/>
    </w:rPr>
  </w:style>
  <w:style w:type="paragraph" w:styleId="Header">
    <w:name w:val="header"/>
    <w:basedOn w:val="Normal"/>
    <w:link w:val="HeaderChar"/>
    <w:uiPriority w:val="99"/>
    <w:unhideWhenUsed/>
    <w:rsid w:val="00A304C5"/>
    <w:pPr>
      <w:tabs>
        <w:tab w:val="center" w:pos="4513"/>
        <w:tab w:val="right" w:pos="9026"/>
      </w:tabs>
      <w:spacing w:after="0" w:line="240" w:lineRule="auto"/>
    </w:pPr>
  </w:style>
  <w:style w:type="character" w:customStyle="1" w:styleId="HeaderChar">
    <w:name w:val="Header Char"/>
    <w:basedOn w:val="DefaultParagraphFont"/>
    <w:link w:val="Header"/>
    <w:uiPriority w:val="99"/>
    <w:rsid w:val="00A304C5"/>
  </w:style>
  <w:style w:type="paragraph" w:styleId="Footer">
    <w:name w:val="footer"/>
    <w:basedOn w:val="Normal"/>
    <w:link w:val="FooterChar"/>
    <w:uiPriority w:val="99"/>
    <w:unhideWhenUsed/>
    <w:rsid w:val="00A304C5"/>
    <w:pPr>
      <w:tabs>
        <w:tab w:val="center" w:pos="4513"/>
        <w:tab w:val="right" w:pos="9026"/>
      </w:tabs>
      <w:spacing w:after="0" w:line="240" w:lineRule="auto"/>
    </w:pPr>
  </w:style>
  <w:style w:type="character" w:customStyle="1" w:styleId="FooterChar">
    <w:name w:val="Footer Char"/>
    <w:basedOn w:val="DefaultParagraphFont"/>
    <w:link w:val="Footer"/>
    <w:uiPriority w:val="99"/>
    <w:rsid w:val="00A304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ft.vanderbilt.edu/guides-sub-pages/learning-styles-preferences/" TargetMode="External"/><Relationship Id="rId3" Type="http://schemas.openxmlformats.org/officeDocument/2006/relationships/webSettings" Target="webSettings.xml"/><Relationship Id="rId7" Type="http://schemas.openxmlformats.org/officeDocument/2006/relationships/hyperlink" Target="http://www.jstor.org/stable/20864644"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ft.vanderbilt.edu/guides-sub-pages/learning-styles-preferences/"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www.jstor.org/stable/2086464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511</Words>
  <Characters>2915</Characters>
  <Application>Microsoft Office Word</Application>
  <DocSecurity>0</DocSecurity>
  <Lines>24</Lines>
  <Paragraphs>6</Paragraphs>
  <ScaleCrop>false</ScaleCrop>
  <Company/>
  <LinksUpToDate>false</LinksUpToDate>
  <CharactersWithSpaces>3420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3</cp:revision>
  <dcterms:created xsi:type="dcterms:W3CDTF">2020-12-22T21:02:00Z</dcterms:created>
  <dcterms:modified xsi:type="dcterms:W3CDTF">2020-12-22T21:06:00Z</dcterms:modified>
</cp:coreProperties>
</file>